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9E" w:rsidRPr="0059029E" w:rsidRDefault="0059029E" w:rsidP="0059029E">
      <w:pPr>
        <w:spacing w:after="0" w:line="240" w:lineRule="auto"/>
        <w:jc w:val="both"/>
        <w:rPr>
          <w:rFonts w:ascii="Arial" w:eastAsia="Times New Roman" w:hAnsi="Arial" w:cs="Arial"/>
          <w:sz w:val="24"/>
          <w:szCs w:val="24"/>
        </w:rPr>
      </w:pPr>
      <w:r w:rsidRPr="0059029E">
        <w:rPr>
          <w:rFonts w:ascii="Arial" w:eastAsia="Times New Roman" w:hAnsi="Arial" w:cs="Arial"/>
          <w:noProof/>
          <w:sz w:val="24"/>
          <w:szCs w:val="24"/>
        </w:rPr>
        <w:drawing>
          <wp:anchor distT="0" distB="0" distL="114300" distR="114300" simplePos="0" relativeHeight="251660288" behindDoc="1" locked="0" layoutInCell="1" allowOverlap="1" wp14:anchorId="501AC576" wp14:editId="2E162A57">
            <wp:simplePos x="0" y="0"/>
            <wp:positionH relativeFrom="column">
              <wp:posOffset>1257300</wp:posOffset>
            </wp:positionH>
            <wp:positionV relativeFrom="paragraph">
              <wp:posOffset>-502285</wp:posOffset>
            </wp:positionV>
            <wp:extent cx="3533775" cy="673100"/>
            <wp:effectExtent l="0" t="0" r="0" b="0"/>
            <wp:wrapNone/>
            <wp:docPr id="2" name="Picture 2"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29E" w:rsidRPr="0059029E" w:rsidRDefault="0059029E" w:rsidP="0059029E">
      <w:pPr>
        <w:spacing w:after="0" w:line="240" w:lineRule="auto"/>
        <w:jc w:val="center"/>
        <w:rPr>
          <w:rFonts w:eastAsia="Times New Roman" w:cs="Arial"/>
          <w:bCs/>
          <w:iCs/>
          <w:sz w:val="28"/>
          <w:szCs w:val="40"/>
        </w:rPr>
      </w:pPr>
      <w:r w:rsidRPr="00925DA7">
        <w:rPr>
          <w:rFonts w:eastAsia="Times New Roman" w:cs="Arial"/>
          <w:bCs/>
          <w:iCs/>
          <w:sz w:val="28"/>
          <w:szCs w:val="40"/>
        </w:rPr>
        <w:t>D</w:t>
      </w:r>
      <w:r w:rsidRPr="0059029E">
        <w:rPr>
          <w:rFonts w:eastAsia="Times New Roman" w:cs="Arial"/>
          <w:bCs/>
          <w:iCs/>
          <w:sz w:val="28"/>
          <w:szCs w:val="40"/>
        </w:rPr>
        <w:t>UKE UNC CONSORTIUM FOR MIDDLE EAST STUDIES OUTREACH PROGRAM</w:t>
      </w:r>
    </w:p>
    <w:p w:rsidR="0059029E" w:rsidRPr="0059029E" w:rsidRDefault="0059029E" w:rsidP="0059029E">
      <w:pPr>
        <w:spacing w:after="0" w:line="240" w:lineRule="auto"/>
        <w:jc w:val="center"/>
        <w:rPr>
          <w:rFonts w:eastAsia="Times New Roman" w:cs="Arial"/>
          <w:bCs/>
          <w:iCs/>
          <w:sz w:val="28"/>
          <w:szCs w:val="40"/>
        </w:rPr>
      </w:pPr>
      <w:r w:rsidRPr="0059029E">
        <w:rPr>
          <w:rFonts w:eastAsia="Times New Roman" w:cs="Arial"/>
          <w:bCs/>
          <w:iCs/>
          <w:sz w:val="28"/>
          <w:szCs w:val="40"/>
        </w:rPr>
        <w:t>“</w:t>
      </w:r>
      <w:r w:rsidRPr="00925DA7">
        <w:rPr>
          <w:rFonts w:eastAsia="Times New Roman" w:cs="Arial"/>
          <w:b/>
          <w:bCs/>
          <w:iCs/>
          <w:sz w:val="28"/>
          <w:szCs w:val="40"/>
        </w:rPr>
        <w:t>Arab Refugee Crisis in the 21</w:t>
      </w:r>
      <w:r w:rsidRPr="00925DA7">
        <w:rPr>
          <w:rFonts w:eastAsia="Times New Roman" w:cs="Arial"/>
          <w:b/>
          <w:bCs/>
          <w:iCs/>
          <w:sz w:val="28"/>
          <w:szCs w:val="40"/>
          <w:vertAlign w:val="superscript"/>
        </w:rPr>
        <w:t>st</w:t>
      </w:r>
      <w:r w:rsidRPr="00925DA7">
        <w:rPr>
          <w:rFonts w:eastAsia="Times New Roman" w:cs="Arial"/>
          <w:b/>
          <w:bCs/>
          <w:iCs/>
          <w:sz w:val="28"/>
          <w:szCs w:val="40"/>
        </w:rPr>
        <w:t xml:space="preserve"> Century: Conference &amp; Workshop for Educators</w:t>
      </w:r>
      <w:r w:rsidRPr="0059029E">
        <w:rPr>
          <w:rFonts w:eastAsia="Times New Roman" w:cs="Arial"/>
          <w:bCs/>
          <w:iCs/>
          <w:sz w:val="28"/>
          <w:szCs w:val="40"/>
        </w:rPr>
        <w:t>”</w:t>
      </w:r>
    </w:p>
    <w:p w:rsidR="0059029E" w:rsidRPr="0059029E" w:rsidRDefault="0059029E" w:rsidP="0059029E">
      <w:pPr>
        <w:spacing w:after="0" w:line="240" w:lineRule="auto"/>
        <w:jc w:val="center"/>
        <w:rPr>
          <w:rFonts w:eastAsia="Times New Roman" w:cs="Arial"/>
          <w:b/>
          <w:bCs/>
          <w:sz w:val="32"/>
          <w:szCs w:val="40"/>
        </w:rPr>
      </w:pPr>
      <w:r w:rsidRPr="0059029E">
        <w:rPr>
          <w:rFonts w:eastAsia="Times New Roman" w:cs="Arial"/>
          <w:b/>
          <w:bCs/>
          <w:iCs/>
          <w:sz w:val="32"/>
          <w:szCs w:val="40"/>
        </w:rPr>
        <w:t>Reading</w:t>
      </w:r>
      <w:r w:rsidRPr="0059029E">
        <w:rPr>
          <w:rFonts w:eastAsia="Times New Roman" w:cs="Arial"/>
          <w:b/>
          <w:bCs/>
          <w:sz w:val="32"/>
          <w:szCs w:val="40"/>
        </w:rPr>
        <w:t xml:space="preserve"> Guide</w:t>
      </w:r>
    </w:p>
    <w:p w:rsidR="0059029E" w:rsidRPr="0059029E" w:rsidRDefault="0059029E" w:rsidP="0059029E">
      <w:pPr>
        <w:spacing w:after="0" w:line="240" w:lineRule="auto"/>
        <w:rPr>
          <w:rFonts w:eastAsia="Times New Roman" w:cs="Arial"/>
          <w:sz w:val="16"/>
          <w:szCs w:val="16"/>
        </w:rPr>
      </w:pPr>
    </w:p>
    <w:p w:rsidR="0059029E" w:rsidRPr="0059029E" w:rsidRDefault="0059029E" w:rsidP="0059029E">
      <w:pPr>
        <w:spacing w:after="0" w:line="240" w:lineRule="auto"/>
        <w:jc w:val="both"/>
        <w:rPr>
          <w:rFonts w:eastAsia="Times New Roman" w:cs="Arial"/>
          <w:sz w:val="24"/>
          <w:szCs w:val="24"/>
        </w:rPr>
      </w:pPr>
      <w:r w:rsidRPr="0059029E">
        <w:rPr>
          <w:rFonts w:eastAsia="Times New Roman" w:cs="Arial"/>
          <w:sz w:val="24"/>
          <w:szCs w:val="24"/>
        </w:rPr>
        <w:t xml:space="preserve">Name: </w:t>
      </w:r>
    </w:p>
    <w:p w:rsidR="0059029E" w:rsidRPr="0059029E" w:rsidRDefault="0059029E" w:rsidP="00925DA7">
      <w:pPr>
        <w:spacing w:after="0" w:line="240" w:lineRule="auto"/>
        <w:jc w:val="both"/>
        <w:rPr>
          <w:rFonts w:eastAsia="Times New Roman" w:cs="Arial"/>
          <w:i/>
        </w:rPr>
      </w:pPr>
      <w:r w:rsidRPr="0059029E">
        <w:rPr>
          <w:rFonts w:eastAsia="Times New Roman" w:cs="Arial"/>
          <w:noProof/>
          <w:sz w:val="32"/>
          <w:szCs w:val="40"/>
        </w:rPr>
        <mc:AlternateContent>
          <mc:Choice Requires="wps">
            <w:drawing>
              <wp:anchor distT="0" distB="0" distL="114300" distR="114300" simplePos="0" relativeHeight="251659264" behindDoc="0" locked="0" layoutInCell="1" allowOverlap="1" wp14:anchorId="1B496DC5" wp14:editId="6B04EDD7">
                <wp:simplePos x="0" y="0"/>
                <wp:positionH relativeFrom="column">
                  <wp:posOffset>-85725</wp:posOffset>
                </wp:positionH>
                <wp:positionV relativeFrom="paragraph">
                  <wp:posOffset>318135</wp:posOffset>
                </wp:positionV>
                <wp:extent cx="6000750" cy="1400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0175"/>
                        </a:xfrm>
                        <a:prstGeom prst="rect">
                          <a:avLst/>
                        </a:prstGeom>
                        <a:solidFill>
                          <a:srgbClr val="FFFFFF"/>
                        </a:solidFill>
                        <a:ln w="9525">
                          <a:solidFill>
                            <a:srgbClr val="000000"/>
                          </a:solidFill>
                          <a:miter lim="800000"/>
                          <a:headEnd/>
                          <a:tailEnd/>
                        </a:ln>
                      </wps:spPr>
                      <wps:txbx>
                        <w:txbxContent>
                          <w:p w:rsidR="0059029E" w:rsidRPr="00925DA7" w:rsidRDefault="0059029E" w:rsidP="00925DA7">
                            <w:pPr>
                              <w:rPr>
                                <w:rFonts w:cs="Arial"/>
                              </w:rPr>
                            </w:pPr>
                            <w:r w:rsidRPr="00925DA7">
                              <w:rPr>
                                <w:rFonts w:cs="Arial"/>
                                <w:b/>
                                <w:bCs/>
                              </w:rPr>
                              <w:t xml:space="preserve">Instructions:  </w:t>
                            </w:r>
                            <w:r w:rsidRPr="00925DA7">
                              <w:rPr>
                                <w:rFonts w:cs="Arial"/>
                              </w:rPr>
                              <w:t xml:space="preserve">To receive an additional .1 CEU credits or 1 Professional Development Contact Hour, please complete the three readings listed below and reading guide. Reading guides can be turned in at the program on January 29, or you may email or mail this completed document to Emma Harver </w:t>
                            </w:r>
                            <w:r w:rsidR="00925DA7" w:rsidRPr="00925DA7">
                              <w:rPr>
                                <w:rFonts w:cs="Arial"/>
                              </w:rPr>
                              <w:t>by Friday, February 5 (</w:t>
                            </w:r>
                            <w:r w:rsidR="00925DA7">
                              <w:rPr>
                                <w:rFonts w:cs="Arial"/>
                              </w:rPr>
                              <w:t>yes this is after the workshop!).</w:t>
                            </w:r>
                            <w:r w:rsidR="00925DA7" w:rsidRPr="00925DA7">
                              <w:rPr>
                                <w:i/>
                                <w:iCs/>
                              </w:rPr>
                              <w:t xml:space="preserve"> </w:t>
                            </w:r>
                            <w:r w:rsidR="00925DA7" w:rsidRPr="00925DA7">
                              <w:rPr>
                                <w:rFonts w:cs="Arial"/>
                                <w:i/>
                                <w:iCs/>
                              </w:rPr>
                              <w:t xml:space="preserve">It would be best </w:t>
                            </w:r>
                            <w:r w:rsidR="00925DA7" w:rsidRPr="00925DA7">
                              <w:rPr>
                                <w:rFonts w:cs="Arial"/>
                              </w:rPr>
                              <w:t>to read prior to the date of the conference, if your schedule allows.</w:t>
                            </w:r>
                            <w:r w:rsidR="00925DA7">
                              <w:rPr>
                                <w:rFonts w:cs="Arial"/>
                              </w:rPr>
                              <w:t xml:space="preserve"> </w:t>
                            </w:r>
                            <w:r w:rsidRPr="00925DA7">
                              <w:rPr>
                                <w:rFonts w:cs="Arial"/>
                              </w:rPr>
                              <w:br/>
                            </w:r>
                            <w:r w:rsidRPr="00925DA7">
                              <w:rPr>
                                <w:rFonts w:cs="Arial"/>
                                <w:b/>
                                <w:bCs/>
                              </w:rPr>
                              <w:t>Email:</w:t>
                            </w:r>
                            <w:r w:rsidRPr="00925DA7">
                              <w:rPr>
                                <w:rFonts w:cs="Arial"/>
                              </w:rPr>
                              <w:t xml:space="preserve"> harver@email.unc.edu </w:t>
                            </w:r>
                            <w:r w:rsidR="00925DA7">
                              <w:rPr>
                                <w:rFonts w:cs="Arial"/>
                              </w:rPr>
                              <w:br/>
                            </w:r>
                            <w:r w:rsidRPr="00925DA7">
                              <w:rPr>
                                <w:rFonts w:cs="Arial"/>
                                <w:b/>
                                <w:bCs/>
                              </w:rPr>
                              <w:t>Mail:</w:t>
                            </w:r>
                            <w:r w:rsidRPr="00925DA7">
                              <w:rPr>
                                <w:rFonts w:cs="Arial"/>
                              </w:rPr>
                              <w:t xml:space="preserve"> Emma Ha</w:t>
                            </w:r>
                            <w:r w:rsidR="00E14A17">
                              <w:rPr>
                                <w:rFonts w:cs="Arial"/>
                              </w:rPr>
                              <w:t>rver, CCSMEMC, 301 Pittsboro St</w:t>
                            </w:r>
                            <w:r w:rsidRPr="00925DA7">
                              <w:rPr>
                                <w:rFonts w:cs="Arial"/>
                              </w:rPr>
                              <w:t>, CB #7582, UNC at Chapel</w:t>
                            </w:r>
                            <w:r w:rsidR="00925DA7">
                              <w:rPr>
                                <w:rFonts w:cs="Arial"/>
                              </w:rPr>
                              <w:t xml:space="preserve"> </w:t>
                            </w:r>
                            <w:r w:rsidRPr="00925DA7">
                              <w:rPr>
                                <w:rFonts w:cs="Arial"/>
                              </w:rPr>
                              <w:t>Hill, Chapel Hill, NC 27599</w:t>
                            </w:r>
                          </w:p>
                          <w:p w:rsidR="0059029E" w:rsidRPr="00B10756" w:rsidRDefault="0059029E" w:rsidP="0059029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5.05pt;width:47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">
                <v:textbox>
                  <w:txbxContent>
                    <w:p w:rsidR="0059029E" w:rsidRPr="00925DA7" w:rsidRDefault="0059029E" w:rsidP="00925DA7">
                      <w:pPr>
                        <w:rPr>
                          <w:rFonts w:cs="Arial"/>
                        </w:rPr>
                      </w:pPr>
                      <w:r w:rsidRPr="00925DA7">
                        <w:rPr>
                          <w:rFonts w:cs="Arial"/>
                          <w:b/>
                          <w:bCs/>
                        </w:rPr>
                        <w:t xml:space="preserve">Instructions:  </w:t>
                      </w:r>
                      <w:r w:rsidRPr="00925DA7">
                        <w:rPr>
                          <w:rFonts w:cs="Arial"/>
                        </w:rPr>
                        <w:t xml:space="preserve">To receive an additional .1 CEU credits or 1 Professional Development Contact Hour, please complete the three readings listed below and reading guide. Reading guides can be turned in at the program on January 29, or you may email or mail this completed document to Emma Harver </w:t>
                      </w:r>
                      <w:r w:rsidR="00925DA7" w:rsidRPr="00925DA7">
                        <w:rPr>
                          <w:rFonts w:cs="Arial"/>
                        </w:rPr>
                        <w:t>by Friday, February 5 (</w:t>
                      </w:r>
                      <w:r w:rsidR="00925DA7">
                        <w:rPr>
                          <w:rFonts w:cs="Arial"/>
                        </w:rPr>
                        <w:t>yes this is after the workshop!).</w:t>
                      </w:r>
                      <w:r w:rsidR="00925DA7" w:rsidRPr="00925DA7">
                        <w:rPr>
                          <w:i/>
                          <w:iCs/>
                        </w:rPr>
                        <w:t xml:space="preserve"> </w:t>
                      </w:r>
                      <w:r w:rsidR="00925DA7" w:rsidRPr="00925DA7">
                        <w:rPr>
                          <w:rFonts w:cs="Arial"/>
                          <w:i/>
                          <w:iCs/>
                        </w:rPr>
                        <w:t xml:space="preserve">It would be best </w:t>
                      </w:r>
                      <w:r w:rsidR="00925DA7" w:rsidRPr="00925DA7">
                        <w:rPr>
                          <w:rFonts w:cs="Arial"/>
                        </w:rPr>
                        <w:t>to read prior to the date of the conference, if your schedule allows.</w:t>
                      </w:r>
                      <w:r w:rsidR="00925DA7">
                        <w:rPr>
                          <w:rFonts w:cs="Arial"/>
                        </w:rPr>
                        <w:t xml:space="preserve"> </w:t>
                      </w:r>
                      <w:r w:rsidRPr="00925DA7">
                        <w:rPr>
                          <w:rFonts w:cs="Arial"/>
                        </w:rPr>
                        <w:br/>
                      </w:r>
                      <w:r w:rsidRPr="00925DA7">
                        <w:rPr>
                          <w:rFonts w:cs="Arial"/>
                          <w:b/>
                          <w:bCs/>
                        </w:rPr>
                        <w:t>Email:</w:t>
                      </w:r>
                      <w:r w:rsidRPr="00925DA7">
                        <w:rPr>
                          <w:rFonts w:cs="Arial"/>
                        </w:rPr>
                        <w:t xml:space="preserve"> harver@email.unc.edu </w:t>
                      </w:r>
                      <w:r w:rsidR="00925DA7">
                        <w:rPr>
                          <w:rFonts w:cs="Arial"/>
                        </w:rPr>
                        <w:br/>
                      </w:r>
                      <w:r w:rsidRPr="00925DA7">
                        <w:rPr>
                          <w:rFonts w:cs="Arial"/>
                          <w:b/>
                          <w:bCs/>
                        </w:rPr>
                        <w:t>Mail:</w:t>
                      </w:r>
                      <w:r w:rsidRPr="00925DA7">
                        <w:rPr>
                          <w:rFonts w:cs="Arial"/>
                        </w:rPr>
                        <w:t xml:space="preserve"> Emma Ha</w:t>
                      </w:r>
                      <w:r w:rsidR="00E14A17">
                        <w:rPr>
                          <w:rFonts w:cs="Arial"/>
                        </w:rPr>
                        <w:t>rver, CCSMEMC, 301 Pittsboro St</w:t>
                      </w:r>
                      <w:r w:rsidRPr="00925DA7">
                        <w:rPr>
                          <w:rFonts w:cs="Arial"/>
                        </w:rPr>
                        <w:t>, CB #7582, UNC at Chapel</w:t>
                      </w:r>
                      <w:r w:rsidR="00925DA7">
                        <w:rPr>
                          <w:rFonts w:cs="Arial"/>
                        </w:rPr>
                        <w:t xml:space="preserve"> </w:t>
                      </w:r>
                      <w:r w:rsidRPr="00925DA7">
                        <w:rPr>
                          <w:rFonts w:cs="Arial"/>
                        </w:rPr>
                        <w:t>Hill, Chapel Hill, NC 27599</w:t>
                      </w:r>
                    </w:p>
                    <w:p w:rsidR="0059029E" w:rsidRPr="00B10756" w:rsidRDefault="0059029E" w:rsidP="0059029E">
                      <w:pPr>
                        <w:rPr>
                          <w:rFonts w:ascii="Arial" w:hAnsi="Arial" w:cs="Arial"/>
                        </w:rPr>
                      </w:pPr>
                    </w:p>
                  </w:txbxContent>
                </v:textbox>
                <w10:wrap type="square"/>
              </v:shape>
            </w:pict>
          </mc:Fallback>
        </mc:AlternateContent>
      </w:r>
      <w:r w:rsidRPr="0059029E">
        <w:rPr>
          <w:rFonts w:eastAsia="Times New Roman" w:cs="Arial"/>
          <w:sz w:val="24"/>
          <w:szCs w:val="24"/>
        </w:rPr>
        <w:t xml:space="preserve">Date: </w:t>
      </w:r>
    </w:p>
    <w:p w:rsidR="008B5852" w:rsidRDefault="008B5852" w:rsidP="0059029E">
      <w:pPr>
        <w:spacing w:after="0" w:line="240" w:lineRule="auto"/>
        <w:rPr>
          <w:rFonts w:eastAsia="Times New Roman" w:cs="Arial"/>
          <w:b/>
        </w:rPr>
      </w:pPr>
    </w:p>
    <w:p w:rsidR="0059029E" w:rsidRPr="008B5852" w:rsidRDefault="0059029E" w:rsidP="0059029E">
      <w:pPr>
        <w:spacing w:after="0" w:line="240" w:lineRule="auto"/>
        <w:rPr>
          <w:rFonts w:eastAsia="Times New Roman" w:cs="Arial"/>
          <w:b/>
          <w:sz w:val="24"/>
        </w:rPr>
      </w:pPr>
      <w:r w:rsidRPr="008B5852">
        <w:rPr>
          <w:rFonts w:eastAsia="Times New Roman" w:cs="Arial"/>
          <w:b/>
          <w:sz w:val="24"/>
        </w:rPr>
        <w:t xml:space="preserve">Readings: </w:t>
      </w:r>
    </w:p>
    <w:p w:rsidR="00925DA7" w:rsidRPr="00925DA7" w:rsidRDefault="00925DA7" w:rsidP="00925DA7">
      <w:pPr>
        <w:pStyle w:val="ListParagraph"/>
        <w:numPr>
          <w:ilvl w:val="0"/>
          <w:numId w:val="1"/>
        </w:numPr>
        <w:spacing w:after="0" w:line="240" w:lineRule="auto"/>
        <w:rPr>
          <w:rFonts w:eastAsia="Times New Roman" w:cs="Arial"/>
        </w:rPr>
      </w:pPr>
      <w:proofErr w:type="spellStart"/>
      <w:r>
        <w:t>Majedis</w:t>
      </w:r>
      <w:proofErr w:type="spellEnd"/>
      <w:r>
        <w:t xml:space="preserve">, </w:t>
      </w:r>
      <w:proofErr w:type="spellStart"/>
      <w:r>
        <w:t>Ziad</w:t>
      </w:r>
      <w:proofErr w:type="spellEnd"/>
      <w:r>
        <w:t xml:space="preserve">. “Preliminary Conclusions: What are the Challenges after the Revolutions?" </w:t>
      </w:r>
      <w:r w:rsidRPr="00925DA7">
        <w:rPr>
          <w:i/>
        </w:rPr>
        <w:t>The Arab Spring: Revolutions for Deliverance from Authoritarianism Case Studies.</w:t>
      </w:r>
      <w:r>
        <w:t xml:space="preserve"> Ed. Hassan </w:t>
      </w:r>
      <w:proofErr w:type="spellStart"/>
      <w:r>
        <w:t>Krayem</w:t>
      </w:r>
      <w:proofErr w:type="spellEnd"/>
      <w:r>
        <w:t>.</w:t>
      </w:r>
      <w:r w:rsidR="00FB38C9">
        <w:t xml:space="preserve"> </w:t>
      </w:r>
      <w:proofErr w:type="spellStart"/>
      <w:r>
        <w:t>Liban</w:t>
      </w:r>
      <w:proofErr w:type="spellEnd"/>
      <w:r>
        <w:t xml:space="preserve">: </w:t>
      </w:r>
      <w:proofErr w:type="spellStart"/>
      <w:r>
        <w:t>L'Orient</w:t>
      </w:r>
      <w:proofErr w:type="spellEnd"/>
      <w:r>
        <w:t xml:space="preserve"> des Livres</w:t>
      </w:r>
      <w:r w:rsidR="00FB38C9">
        <w:t>, 2013</w:t>
      </w:r>
      <w:r>
        <w:t xml:space="preserve">. </w:t>
      </w:r>
      <w:r w:rsidR="00FB38C9">
        <w:t xml:space="preserve">269-280. </w:t>
      </w:r>
      <w:r>
        <w:t>Retrieved from:</w:t>
      </w:r>
    </w:p>
    <w:p w:rsidR="00925DA7" w:rsidRPr="00925DA7" w:rsidRDefault="00B11D01" w:rsidP="00925DA7">
      <w:pPr>
        <w:pStyle w:val="ListParagraph"/>
        <w:spacing w:after="0" w:line="240" w:lineRule="auto"/>
        <w:rPr>
          <w:rFonts w:eastAsia="Times New Roman" w:cs="Arial"/>
        </w:rPr>
      </w:pPr>
      <w:hyperlink r:id="rId7" w:tgtFrame="_blank" w:history="1">
        <w:r w:rsidR="00925DA7">
          <w:rPr>
            <w:rStyle w:val="Hyperlink"/>
          </w:rPr>
          <w:t>http://ademocracynet.com/Uploads/2014-08/DPDF75.pdf</w:t>
        </w:r>
      </w:hyperlink>
      <w:r w:rsidR="00925DA7">
        <w:t>.</w:t>
      </w:r>
    </w:p>
    <w:p w:rsidR="00925DA7" w:rsidRPr="00925DA7" w:rsidRDefault="00925DA7" w:rsidP="00925DA7">
      <w:pPr>
        <w:pStyle w:val="ListParagraph"/>
        <w:numPr>
          <w:ilvl w:val="0"/>
          <w:numId w:val="1"/>
        </w:numPr>
        <w:spacing w:after="0" w:line="240" w:lineRule="auto"/>
        <w:rPr>
          <w:rFonts w:eastAsia="Times New Roman" w:cs="Arial"/>
        </w:rPr>
      </w:pPr>
      <w:proofErr w:type="spellStart"/>
      <w:r w:rsidRPr="00925DA7">
        <w:rPr>
          <w:rFonts w:eastAsia="Times New Roman" w:cs="Arial"/>
        </w:rPr>
        <w:t>Bhabha</w:t>
      </w:r>
      <w:proofErr w:type="spellEnd"/>
      <w:r w:rsidRPr="00925DA7">
        <w:rPr>
          <w:rFonts w:eastAsia="Times New Roman" w:cs="Arial"/>
        </w:rPr>
        <w:t xml:space="preserve">, Jaqueline. </w:t>
      </w:r>
      <w:r>
        <w:rPr>
          <w:rFonts w:eastAsia="Times New Roman" w:cs="Arial"/>
        </w:rPr>
        <w:t>“</w:t>
      </w:r>
      <w:r w:rsidRPr="00925DA7">
        <w:rPr>
          <w:rFonts w:eastAsia="Times New Roman" w:cs="Arial"/>
        </w:rPr>
        <w:t xml:space="preserve">When Water is Safer </w:t>
      </w:r>
      <w:proofErr w:type="gramStart"/>
      <w:r w:rsidRPr="00925DA7">
        <w:rPr>
          <w:rFonts w:eastAsia="Times New Roman" w:cs="Arial"/>
        </w:rPr>
        <w:t>Than</w:t>
      </w:r>
      <w:proofErr w:type="gramEnd"/>
      <w:r w:rsidRPr="00925DA7">
        <w:rPr>
          <w:rFonts w:eastAsia="Times New Roman" w:cs="Arial"/>
        </w:rPr>
        <w:t xml:space="preserve"> Land.</w:t>
      </w:r>
      <w:r>
        <w:rPr>
          <w:rFonts w:eastAsia="Times New Roman" w:cs="Arial"/>
        </w:rPr>
        <w:t>”</w:t>
      </w:r>
      <w:r w:rsidRPr="00925DA7">
        <w:rPr>
          <w:rFonts w:eastAsia="Times New Roman" w:cs="Arial"/>
        </w:rPr>
        <w:t xml:space="preserve"> </w:t>
      </w:r>
      <w:r w:rsidRPr="00925DA7">
        <w:rPr>
          <w:rFonts w:eastAsia="Times New Roman" w:cs="Arial"/>
          <w:i/>
        </w:rPr>
        <w:t>Harvard Magazine</w:t>
      </w:r>
      <w:r w:rsidRPr="00925DA7">
        <w:rPr>
          <w:rFonts w:eastAsia="Times New Roman" w:cs="Arial"/>
        </w:rPr>
        <w:t xml:space="preserve"> January-February 2016. Retrieved from </w:t>
      </w:r>
      <w:hyperlink r:id="rId8" w:tgtFrame="_blank" w:history="1">
        <w:r w:rsidRPr="00925DA7">
          <w:rPr>
            <w:rStyle w:val="Hyperlink"/>
            <w:rFonts w:eastAsia="Times New Roman" w:cs="Arial"/>
          </w:rPr>
          <w:t>http://harvardmagazine.com/2015/12/when-water-is-safer-than-land</w:t>
        </w:r>
      </w:hyperlink>
      <w:r w:rsidRPr="00925DA7">
        <w:rPr>
          <w:rFonts w:eastAsia="Times New Roman" w:cs="Arial"/>
        </w:rPr>
        <w:t>.</w:t>
      </w:r>
    </w:p>
    <w:p w:rsidR="00925DA7" w:rsidRDefault="00FB38C9" w:rsidP="00925DA7">
      <w:pPr>
        <w:pStyle w:val="ListParagraph"/>
        <w:numPr>
          <w:ilvl w:val="0"/>
          <w:numId w:val="1"/>
        </w:numPr>
        <w:pBdr>
          <w:bottom w:val="single" w:sz="6" w:space="1" w:color="auto"/>
        </w:pBdr>
      </w:pPr>
      <w:r>
        <w:t>Davis, Rochelle and Taylor, Abbie. “</w:t>
      </w:r>
      <w:r w:rsidR="00925DA7">
        <w:t xml:space="preserve">Syrian Refugees in Jordan and Lebanon: A Snapshot from </w:t>
      </w:r>
      <w:proofErr w:type="gramStart"/>
      <w:r w:rsidR="00925DA7">
        <w:t>Summer</w:t>
      </w:r>
      <w:proofErr w:type="gramEnd"/>
      <w:r w:rsidR="00925DA7">
        <w:t xml:space="preserve"> 2013.</w:t>
      </w:r>
      <w:r>
        <w:t>”</w:t>
      </w:r>
      <w:r w:rsidR="00925DA7">
        <w:t xml:space="preserve"> </w:t>
      </w:r>
      <w:r>
        <w:t xml:space="preserve">Georgetown: </w:t>
      </w:r>
      <w:r w:rsidR="00925DA7">
        <w:t>Center for Co</w:t>
      </w:r>
      <w:r>
        <w:t>ntemporary Arab Studies (CCAS)</w:t>
      </w:r>
      <w:r w:rsidR="00925DA7">
        <w:t>.</w:t>
      </w:r>
      <w:r>
        <w:t xml:space="preserve"> </w:t>
      </w:r>
      <w:proofErr w:type="spellStart"/>
      <w:r>
        <w:t>n.d.</w:t>
      </w:r>
      <w:proofErr w:type="spellEnd"/>
      <w:r>
        <w:t xml:space="preserve"> </w:t>
      </w:r>
    </w:p>
    <w:p w:rsidR="00925DA7" w:rsidRDefault="00925DA7" w:rsidP="00925DA7">
      <w:pPr>
        <w:pBdr>
          <w:bottom w:val="single" w:sz="6" w:space="1" w:color="auto"/>
        </w:pBdr>
        <w:ind w:left="360"/>
      </w:pPr>
    </w:p>
    <w:p w:rsidR="006A3AED" w:rsidRPr="00925DA7" w:rsidRDefault="00925DA7" w:rsidP="00925DA7">
      <w:pPr>
        <w:rPr>
          <w:rFonts w:cs="Arial"/>
          <w:color w:val="000000"/>
          <w:sz w:val="23"/>
          <w:szCs w:val="23"/>
        </w:rPr>
      </w:pPr>
      <w:r>
        <w:t xml:space="preserve">1) </w:t>
      </w:r>
      <w:proofErr w:type="spellStart"/>
      <w:r>
        <w:t>Majedis</w:t>
      </w:r>
      <w:proofErr w:type="spellEnd"/>
      <w:r>
        <w:t>’</w:t>
      </w:r>
      <w:r w:rsidR="00B00B80" w:rsidRPr="00925DA7">
        <w:t xml:space="preserve"> chapter in “The Arab Spring: Revolutions for Deliverance from Authoritarianism Case Studies” (2013) places the situation in Syria in the </w:t>
      </w:r>
      <w:r w:rsidR="00EB6B6C" w:rsidRPr="00925DA7">
        <w:t xml:space="preserve">greater </w:t>
      </w:r>
      <w:r w:rsidR="00B00B80" w:rsidRPr="00925DA7">
        <w:t xml:space="preserve">context of revolution </w:t>
      </w:r>
      <w:r w:rsidR="00EB6B6C" w:rsidRPr="00925DA7">
        <w:t>in the Arab world</w:t>
      </w:r>
      <w:r w:rsidR="00B00B80" w:rsidRPr="00925DA7">
        <w:t xml:space="preserve">. </w:t>
      </w:r>
      <w:r w:rsidR="00EB6B6C" w:rsidRPr="00925DA7">
        <w:t xml:space="preserve">Describe the root causes of the continued </w:t>
      </w:r>
      <w:r w:rsidR="00B00B80" w:rsidRPr="00925DA7">
        <w:t>conflict in Syria. What prompted the Syri</w:t>
      </w:r>
      <w:r>
        <w:t>an people to launch an uprising? W</w:t>
      </w:r>
      <w:r w:rsidR="00B00B80" w:rsidRPr="00925DA7">
        <w:t>hat factors have contributed to the refugee crisis?</w:t>
      </w:r>
    </w:p>
    <w:p w:rsidR="007D039D" w:rsidRDefault="007D039D">
      <w:pPr>
        <w:rPr>
          <w:rFonts w:cs="Arial"/>
          <w:color w:val="000000"/>
          <w:sz w:val="23"/>
          <w:szCs w:val="23"/>
        </w:rPr>
      </w:pPr>
    </w:p>
    <w:p w:rsidR="00E14A17" w:rsidRDefault="00E14A17">
      <w:pPr>
        <w:rPr>
          <w:rFonts w:cs="Arial"/>
          <w:color w:val="000000"/>
          <w:sz w:val="23"/>
          <w:szCs w:val="23"/>
        </w:rPr>
      </w:pPr>
    </w:p>
    <w:p w:rsidR="00721F81" w:rsidRDefault="00721F81">
      <w:pPr>
        <w:rPr>
          <w:rFonts w:cs="Arial"/>
          <w:color w:val="000000"/>
          <w:sz w:val="23"/>
          <w:szCs w:val="23"/>
        </w:rPr>
      </w:pPr>
    </w:p>
    <w:p w:rsidR="00721F81" w:rsidRDefault="00721F81" w:rsidP="00721F81">
      <w:r>
        <w:t>2</w:t>
      </w:r>
      <w:r>
        <w:t xml:space="preserve">) </w:t>
      </w:r>
      <w:r w:rsidRPr="00925DA7">
        <w:rPr>
          <w:rFonts w:eastAsia="Times New Roman" w:cs="Arial"/>
        </w:rPr>
        <w:t>Jaqueline</w:t>
      </w:r>
      <w:r w:rsidRPr="00925DA7">
        <w:t xml:space="preserve"> </w:t>
      </w:r>
      <w:proofErr w:type="spellStart"/>
      <w:r>
        <w:t>Bhabha</w:t>
      </w:r>
      <w:proofErr w:type="spellEnd"/>
      <w:r>
        <w:t xml:space="preserve"> writes, </w:t>
      </w:r>
      <w:r w:rsidRPr="00925DA7">
        <w:t>“</w:t>
      </w:r>
      <w:r>
        <w:t>We are witnessing</w:t>
      </w:r>
      <w:r w:rsidRPr="00925DA7">
        <w:t> tragic symptoms of a now-broken international system.”</w:t>
      </w:r>
      <w:r>
        <w:t xml:space="preserve"> What are the complications with the language from the 1951 </w:t>
      </w:r>
      <w:r w:rsidRPr="00F731B0">
        <w:t>UN Convention on the Status of Refugees</w:t>
      </w:r>
      <w:r>
        <w:t xml:space="preserve"> labeling people as either</w:t>
      </w:r>
      <w:r w:rsidRPr="00F731B0">
        <w:t xml:space="preserve"> </w:t>
      </w:r>
      <w:r w:rsidRPr="00F731B0">
        <w:rPr>
          <w:i/>
          <w:iCs/>
        </w:rPr>
        <w:t xml:space="preserve">“refugees” </w:t>
      </w:r>
      <w:r w:rsidRPr="00F731B0">
        <w:t>with a “wel</w:t>
      </w:r>
      <w:r>
        <w:t xml:space="preserve">l-founded fear of persecution” </w:t>
      </w:r>
      <w:r>
        <w:rPr>
          <w:i/>
        </w:rPr>
        <w:t>or</w:t>
      </w:r>
      <w:r w:rsidRPr="00F731B0">
        <w:t xml:space="preserve"> spontaneous </w:t>
      </w:r>
      <w:r w:rsidRPr="00F731B0">
        <w:rPr>
          <w:i/>
          <w:iCs/>
        </w:rPr>
        <w:t>“economic migrants</w:t>
      </w:r>
      <w:r>
        <w:rPr>
          <w:i/>
          <w:iCs/>
        </w:rPr>
        <w:t>.</w:t>
      </w:r>
      <w:r w:rsidRPr="00F731B0">
        <w:rPr>
          <w:i/>
          <w:iCs/>
        </w:rPr>
        <w:t>”</w:t>
      </w:r>
      <w:r>
        <w:t xml:space="preserve">  How is this related to global inequality? </w:t>
      </w:r>
    </w:p>
    <w:p w:rsidR="00721F81" w:rsidRDefault="00721F81">
      <w:pPr>
        <w:rPr>
          <w:rFonts w:cs="Arial"/>
          <w:color w:val="000000"/>
          <w:sz w:val="23"/>
          <w:szCs w:val="23"/>
        </w:rPr>
      </w:pPr>
    </w:p>
    <w:p w:rsidR="00F731B0" w:rsidRPr="00925DA7" w:rsidRDefault="00F731B0">
      <w:pPr>
        <w:rPr>
          <w:rFonts w:cs="Arial"/>
          <w:color w:val="000000"/>
          <w:sz w:val="23"/>
          <w:szCs w:val="23"/>
        </w:rPr>
      </w:pPr>
    </w:p>
    <w:p w:rsidR="007D039D" w:rsidRDefault="00721F81">
      <w:r>
        <w:lastRenderedPageBreak/>
        <w:t>3</w:t>
      </w:r>
      <w:r w:rsidR="00925DA7">
        <w:t xml:space="preserve">) </w:t>
      </w:r>
      <w:r w:rsidR="00F731B0" w:rsidRPr="00925DA7">
        <w:t xml:space="preserve">The report by </w:t>
      </w:r>
      <w:r w:rsidR="00F731B0">
        <w:t>Rochelle Davis and Abbie Taylor</w:t>
      </w:r>
      <w:r w:rsidR="00F731B0" w:rsidRPr="00925DA7">
        <w:t xml:space="preserve"> </w:t>
      </w:r>
      <w:r w:rsidR="00F731B0">
        <w:t>found that</w:t>
      </w:r>
      <w:r w:rsidR="00F731B0" w:rsidRPr="00F731B0">
        <w:t xml:space="preserve"> the majority of Syrian refugees interviewed expressed that their biggest hope for the future was to return and rebuild their homes, their everyday lives, family and friend</w:t>
      </w:r>
      <w:r w:rsidR="00F731B0">
        <w:t xml:space="preserve">s in Syria. Their biggest fear </w:t>
      </w:r>
      <w:r w:rsidR="00F731B0" w:rsidRPr="00F731B0">
        <w:t xml:space="preserve">was being unable to return to their country and forced to live a future of uncertainty in an alternative homeland as refugees for the rest of their lives. </w:t>
      </w:r>
      <w:r w:rsidR="00F731B0">
        <w:t>Imagine that you</w:t>
      </w:r>
      <w:r w:rsidR="0009272A">
        <w:t xml:space="preserve"> are Syrian and y</w:t>
      </w:r>
      <w:r w:rsidR="00C82A75">
        <w:t>ou</w:t>
      </w:r>
      <w:r w:rsidR="00F731B0">
        <w:t xml:space="preserve"> </w:t>
      </w:r>
      <w:r w:rsidR="00C82A75">
        <w:t xml:space="preserve">have embarked on the extremely dangerous journey to flee Syria. After several months of uncertainty, illegally crossing borders, and spending hundreds of dollars, you are now waiting for asylum in Europe. </w:t>
      </w:r>
      <w:r w:rsidR="00F731B0">
        <w:t xml:space="preserve">How would you </w:t>
      </w:r>
      <w:r w:rsidR="00C82A75">
        <w:t>feel about returning to Syria?</w:t>
      </w:r>
      <w:r w:rsidR="00B11D01">
        <w:t xml:space="preserve"> What emotions do you feel? </w:t>
      </w:r>
      <w:bookmarkStart w:id="0" w:name="_GoBack"/>
      <w:bookmarkEnd w:id="0"/>
      <w:r w:rsidR="00C82A75">
        <w:t xml:space="preserve"> </w:t>
      </w:r>
      <w:r w:rsidR="00C90EF4">
        <w:t>Comment on the idea of ‘right of return’</w:t>
      </w:r>
      <w:r w:rsidR="007F09F2">
        <w:t xml:space="preserve"> as a </w:t>
      </w:r>
      <w:r w:rsidR="00C90EF4">
        <w:t>human right.</w:t>
      </w:r>
    </w:p>
    <w:p w:rsidR="007D039D" w:rsidRDefault="007D039D"/>
    <w:p w:rsidR="006A3AED" w:rsidRDefault="006A3AED"/>
    <w:sectPr w:rsidR="006A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13B"/>
    <w:multiLevelType w:val="hybridMultilevel"/>
    <w:tmpl w:val="8CFE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276BB"/>
    <w:multiLevelType w:val="hybridMultilevel"/>
    <w:tmpl w:val="C780EF4A"/>
    <w:lvl w:ilvl="0" w:tplc="3A2403A8">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D7B87"/>
    <w:multiLevelType w:val="multilevel"/>
    <w:tmpl w:val="797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80"/>
    <w:rsid w:val="0009272A"/>
    <w:rsid w:val="00140CC6"/>
    <w:rsid w:val="00387A45"/>
    <w:rsid w:val="003A3922"/>
    <w:rsid w:val="00503CA9"/>
    <w:rsid w:val="0059029E"/>
    <w:rsid w:val="005E0509"/>
    <w:rsid w:val="006A3AED"/>
    <w:rsid w:val="00721F81"/>
    <w:rsid w:val="007D039D"/>
    <w:rsid w:val="007F09F2"/>
    <w:rsid w:val="007F40D9"/>
    <w:rsid w:val="0080235E"/>
    <w:rsid w:val="008B5852"/>
    <w:rsid w:val="00925DA7"/>
    <w:rsid w:val="00984FC0"/>
    <w:rsid w:val="00AD0D37"/>
    <w:rsid w:val="00B00B80"/>
    <w:rsid w:val="00B11D01"/>
    <w:rsid w:val="00C82A75"/>
    <w:rsid w:val="00C90EF4"/>
    <w:rsid w:val="00CA5621"/>
    <w:rsid w:val="00DC617B"/>
    <w:rsid w:val="00DD1772"/>
    <w:rsid w:val="00DE2D87"/>
    <w:rsid w:val="00E02DC1"/>
    <w:rsid w:val="00E14A17"/>
    <w:rsid w:val="00E45B37"/>
    <w:rsid w:val="00EB6B6C"/>
    <w:rsid w:val="00F121B0"/>
    <w:rsid w:val="00F731B0"/>
    <w:rsid w:val="00FB38C9"/>
    <w:rsid w:val="00FB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DA7"/>
    <w:rPr>
      <w:color w:val="0563C1" w:themeColor="hyperlink"/>
      <w:u w:val="single"/>
    </w:rPr>
  </w:style>
  <w:style w:type="paragraph" w:styleId="ListParagraph">
    <w:name w:val="List Paragraph"/>
    <w:basedOn w:val="Normal"/>
    <w:uiPriority w:val="34"/>
    <w:qFormat/>
    <w:rsid w:val="00925DA7"/>
    <w:pPr>
      <w:ind w:left="720"/>
      <w:contextualSpacing/>
    </w:pPr>
  </w:style>
  <w:style w:type="character" w:styleId="FollowedHyperlink">
    <w:name w:val="FollowedHyperlink"/>
    <w:basedOn w:val="DefaultParagraphFont"/>
    <w:uiPriority w:val="99"/>
    <w:semiHidden/>
    <w:unhideWhenUsed/>
    <w:rsid w:val="00925D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DA7"/>
    <w:rPr>
      <w:color w:val="0563C1" w:themeColor="hyperlink"/>
      <w:u w:val="single"/>
    </w:rPr>
  </w:style>
  <w:style w:type="paragraph" w:styleId="ListParagraph">
    <w:name w:val="List Paragraph"/>
    <w:basedOn w:val="Normal"/>
    <w:uiPriority w:val="34"/>
    <w:qFormat/>
    <w:rsid w:val="00925DA7"/>
    <w:pPr>
      <w:ind w:left="720"/>
      <w:contextualSpacing/>
    </w:pPr>
  </w:style>
  <w:style w:type="character" w:styleId="FollowedHyperlink">
    <w:name w:val="FollowedHyperlink"/>
    <w:basedOn w:val="DefaultParagraphFont"/>
    <w:uiPriority w:val="99"/>
    <w:semiHidden/>
    <w:unhideWhenUsed/>
    <w:rsid w:val="00925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339">
      <w:bodyDiv w:val="1"/>
      <w:marLeft w:val="0"/>
      <w:marRight w:val="0"/>
      <w:marTop w:val="0"/>
      <w:marBottom w:val="0"/>
      <w:divBdr>
        <w:top w:val="none" w:sz="0" w:space="0" w:color="auto"/>
        <w:left w:val="none" w:sz="0" w:space="0" w:color="auto"/>
        <w:bottom w:val="none" w:sz="0" w:space="0" w:color="auto"/>
        <w:right w:val="none" w:sz="0" w:space="0" w:color="auto"/>
      </w:divBdr>
    </w:div>
    <w:div w:id="1352416156">
      <w:bodyDiv w:val="1"/>
      <w:marLeft w:val="0"/>
      <w:marRight w:val="0"/>
      <w:marTop w:val="0"/>
      <w:marBottom w:val="0"/>
      <w:divBdr>
        <w:top w:val="none" w:sz="0" w:space="0" w:color="auto"/>
        <w:left w:val="none" w:sz="0" w:space="0" w:color="auto"/>
        <w:bottom w:val="none" w:sz="0" w:space="0" w:color="auto"/>
        <w:right w:val="none" w:sz="0" w:space="0" w:color="auto"/>
      </w:divBdr>
    </w:div>
    <w:div w:id="14750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ardmagazine.com/2015/12/when-water-is-safer-than-land" TargetMode="External"/><Relationship Id="rId3" Type="http://schemas.microsoft.com/office/2007/relationships/stylesWithEffects" Target="stylesWithEffects.xml"/><Relationship Id="rId7" Type="http://schemas.openxmlformats.org/officeDocument/2006/relationships/hyperlink" Target="http://ademocracynet.com/Uploads/2014-08/DPDF7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dcterms:created xsi:type="dcterms:W3CDTF">2016-01-15T19:00:00Z</dcterms:created>
  <dcterms:modified xsi:type="dcterms:W3CDTF">2016-01-21T16:12:00Z</dcterms:modified>
</cp:coreProperties>
</file>